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EFF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ТЧУП   « ТЕХНОТУРСЕРВИС »</w:t>
      </w:r>
    </w:p>
    <w:p w14:paraId="5D075B13">
      <w:pPr>
        <w:jc w:val="center"/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г.Минск проспект Партизанский 81-509 г-ца «Турист» ст. метро Партизанская</w:t>
      </w:r>
    </w:p>
    <w:p w14:paraId="7E3DD645">
      <w:pPr>
        <w:ind w:firstLine="284"/>
        <w:jc w:val="center"/>
        <w:rPr>
          <w:b/>
          <w:bCs/>
          <w:color w:val="000000"/>
          <w:sz w:val="20"/>
          <w:szCs w:val="20"/>
          <w:u w:val="single"/>
          <w:lang w:val="en-US"/>
        </w:rPr>
      </w:pPr>
      <w:r>
        <w:rPr>
          <w:b/>
          <w:bCs/>
          <w:color w:val="000000"/>
          <w:sz w:val="15"/>
          <w:szCs w:val="15"/>
        </w:rPr>
        <w:t>Тел. 3-47-01-91, 29 6566662, е-</w:t>
      </w:r>
      <w:r>
        <w:rPr>
          <w:b/>
          <w:bCs/>
          <w:color w:val="000000"/>
          <w:sz w:val="15"/>
          <w:szCs w:val="15"/>
          <w:lang w:val="en-US"/>
        </w:rPr>
        <w:t>mail</w:t>
      </w:r>
      <w:r>
        <w:rPr>
          <w:b/>
          <w:bCs/>
          <w:color w:val="000000"/>
          <w:sz w:val="15"/>
          <w:szCs w:val="15"/>
        </w:rPr>
        <w:t>:</w:t>
      </w:r>
      <w:r>
        <w:rPr>
          <w:b/>
          <w:bCs/>
          <w:color w:val="000000"/>
          <w:sz w:val="15"/>
          <w:szCs w:val="15"/>
          <w:lang w:val="en-US"/>
        </w:rPr>
        <w:t>tts</w:t>
      </w:r>
      <w:r>
        <w:rPr>
          <w:b/>
          <w:bCs/>
          <w:color w:val="000000"/>
          <w:sz w:val="15"/>
          <w:szCs w:val="15"/>
        </w:rPr>
        <w:t>2000@</w:t>
      </w:r>
      <w:r>
        <w:rPr>
          <w:b/>
          <w:bCs/>
          <w:color w:val="000000"/>
          <w:sz w:val="15"/>
          <w:szCs w:val="15"/>
          <w:lang w:val="en-US"/>
        </w:rPr>
        <w:t>list</w:t>
      </w:r>
      <w:r>
        <w:rPr>
          <w:b/>
          <w:bCs/>
          <w:color w:val="000000"/>
          <w:sz w:val="15"/>
          <w:szCs w:val="15"/>
        </w:rPr>
        <w:t>.</w:t>
      </w:r>
      <w:r>
        <w:rPr>
          <w:b/>
          <w:bCs/>
          <w:color w:val="000000"/>
          <w:sz w:val="15"/>
          <w:szCs w:val="15"/>
          <w:lang w:val="en-US"/>
        </w:rPr>
        <w:t>ru</w:t>
      </w:r>
      <w:r>
        <w:rPr>
          <w:b/>
          <w:bCs/>
          <w:color w:val="000000"/>
          <w:sz w:val="15"/>
          <w:szCs w:val="15"/>
        </w:rPr>
        <w:t xml:space="preserve">   ,      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"http://www.technotourservice.сom" </w:instrText>
      </w:r>
      <w:r>
        <w:rPr>
          <w:sz w:val="16"/>
          <w:szCs w:val="16"/>
        </w:rPr>
        <w:fldChar w:fldCharType="separate"/>
      </w:r>
      <w:r>
        <w:rPr>
          <w:b/>
          <w:bCs/>
          <w:color w:val="000000"/>
          <w:sz w:val="15"/>
          <w:szCs w:val="15"/>
          <w:u w:val="single"/>
          <w:lang w:val="en-US"/>
        </w:rPr>
        <w:t>http</w:t>
      </w:r>
      <w:r>
        <w:rPr>
          <w:b/>
          <w:bCs/>
          <w:color w:val="000000"/>
          <w:sz w:val="15"/>
          <w:szCs w:val="15"/>
          <w:u w:val="single"/>
        </w:rPr>
        <w:t>://</w:t>
      </w:r>
      <w:r>
        <w:rPr>
          <w:b/>
          <w:bCs/>
          <w:color w:val="000000"/>
          <w:sz w:val="15"/>
          <w:szCs w:val="15"/>
          <w:u w:val="single"/>
          <w:lang w:val="en-US"/>
        </w:rPr>
        <w:t>www</w:t>
      </w:r>
      <w:r>
        <w:rPr>
          <w:b/>
          <w:bCs/>
          <w:color w:val="000000"/>
          <w:sz w:val="15"/>
          <w:szCs w:val="15"/>
          <w:u w:val="single"/>
        </w:rPr>
        <w:t>.</w:t>
      </w:r>
      <w:r>
        <w:rPr>
          <w:b/>
          <w:bCs/>
          <w:color w:val="000000"/>
          <w:sz w:val="15"/>
          <w:szCs w:val="15"/>
          <w:u w:val="single"/>
          <w:lang w:val="en-US"/>
        </w:rPr>
        <w:t>technotourservice</w:t>
      </w:r>
      <w:r>
        <w:rPr>
          <w:b/>
          <w:bCs/>
          <w:color w:val="000000"/>
          <w:sz w:val="15"/>
          <w:szCs w:val="15"/>
          <w:u w:val="single"/>
        </w:rPr>
        <w:t>.с</w:t>
      </w:r>
      <w:r>
        <w:rPr>
          <w:b/>
          <w:bCs/>
          <w:color w:val="000000"/>
          <w:sz w:val="15"/>
          <w:szCs w:val="15"/>
          <w:u w:val="single"/>
          <w:lang w:val="en-US"/>
        </w:rPr>
        <w:t>om</w:t>
      </w:r>
      <w:r>
        <w:rPr>
          <w:b/>
          <w:bCs/>
          <w:color w:val="000000"/>
          <w:sz w:val="15"/>
          <w:szCs w:val="15"/>
          <w:u w:val="single"/>
          <w:lang w:val="en-US"/>
        </w:rPr>
        <w:fldChar w:fldCharType="end"/>
      </w:r>
    </w:p>
    <w:p w14:paraId="26478EDD">
      <w:pPr>
        <w:ind w:firstLine="284"/>
        <w:jc w:val="center"/>
        <w:rPr>
          <w:b/>
          <w:bCs/>
          <w:color w:val="000000"/>
          <w:sz w:val="22"/>
          <w:szCs w:val="22"/>
          <w:u w:val="single"/>
          <w:lang w:val="en-US"/>
        </w:rPr>
      </w:pPr>
    </w:p>
    <w:p w14:paraId="72DDF5D4">
      <w:pPr>
        <w:ind w:firstLine="284"/>
        <w:jc w:val="center"/>
        <w:rPr>
          <w:rFonts w:hint="default"/>
          <w:b/>
          <w:bCs/>
          <w:color w:val="000000"/>
          <w:sz w:val="18"/>
          <w:szCs w:val="18"/>
          <w:u w:val="single"/>
        </w:rPr>
      </w:pPr>
      <w:r>
        <w:rPr>
          <w:rFonts w:hint="default"/>
          <w:b/>
          <w:bCs/>
          <w:color w:val="000000"/>
          <w:sz w:val="18"/>
          <w:szCs w:val="18"/>
          <w:u w:val="single"/>
        </w:rPr>
        <w:t>ВАРШАВА - ДРЕЗДЕН - ПРАГА - КАРЛОВЫ ВАРЫ (ВЫЕЗДЫ ИЗ МИНСКА /</w:t>
      </w:r>
    </w:p>
    <w:p w14:paraId="40429036">
      <w:pPr>
        <w:ind w:firstLine="284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rFonts w:hint="default"/>
          <w:b/>
          <w:bCs/>
          <w:color w:val="000000"/>
          <w:sz w:val="18"/>
          <w:szCs w:val="18"/>
          <w:u w:val="single"/>
        </w:rPr>
        <w:t>ВИЛЬНЮСА / КАУНАСА)</w:t>
      </w:r>
    </w:p>
    <w:p w14:paraId="59852EE1">
      <w:pPr>
        <w:ind w:firstLine="284"/>
        <w:jc w:val="center"/>
        <w:rPr>
          <w:b/>
          <w:bCs/>
          <w:color w:val="000000"/>
          <w:sz w:val="18"/>
          <w:szCs w:val="18"/>
          <w:u w:val="single"/>
        </w:rPr>
      </w:pPr>
    </w:p>
    <w:p w14:paraId="59427B78">
      <w:pPr>
        <w:bidi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Стоимость тура 2</w:t>
      </w:r>
      <w:r>
        <w:rPr>
          <w:rFonts w:hint="default"/>
          <w:b/>
          <w:bCs/>
          <w:sz w:val="20"/>
          <w:szCs w:val="20"/>
          <w:lang w:val="ru-RU"/>
        </w:rPr>
        <w:t>29</w:t>
      </w:r>
      <w:r>
        <w:rPr>
          <w:b/>
          <w:bCs/>
          <w:sz w:val="20"/>
          <w:szCs w:val="20"/>
        </w:rPr>
        <w:t xml:space="preserve"> евро + Экскурсионно-транспортный пакет 99 € </w:t>
      </w:r>
      <w:r>
        <w:rPr>
          <w:rFonts w:hint="default"/>
          <w:b/>
          <w:bCs/>
          <w:sz w:val="20"/>
          <w:szCs w:val="20"/>
          <w:lang w:val="ru-RU"/>
        </w:rPr>
        <w:t xml:space="preserve"> +</w:t>
      </w:r>
      <w:r>
        <w:rPr>
          <w:b/>
          <w:bCs/>
          <w:sz w:val="20"/>
          <w:szCs w:val="20"/>
        </w:rPr>
        <w:t>100 рублей</w:t>
      </w:r>
    </w:p>
    <w:p w14:paraId="6FDA29C5">
      <w:pPr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 xml:space="preserve">Даты тура: </w:t>
      </w:r>
      <w:r>
        <w:rPr>
          <w:rFonts w:hint="default"/>
          <w:b/>
          <w:bCs/>
          <w:sz w:val="20"/>
          <w:szCs w:val="20"/>
          <w:lang w:val="ru-RU"/>
        </w:rPr>
        <w:t>22</w:t>
      </w:r>
      <w:r>
        <w:rPr>
          <w:b/>
          <w:bCs/>
          <w:sz w:val="20"/>
          <w:szCs w:val="20"/>
          <w:lang w:val="ru"/>
        </w:rPr>
        <w:t>.</w:t>
      </w:r>
      <w:r>
        <w:rPr>
          <w:rFonts w:hint="default"/>
          <w:b/>
          <w:bCs/>
          <w:sz w:val="20"/>
          <w:szCs w:val="20"/>
          <w:lang w:val="ru-RU"/>
        </w:rPr>
        <w:t>12</w:t>
      </w:r>
      <w:r>
        <w:rPr>
          <w:b/>
          <w:bCs/>
          <w:sz w:val="20"/>
          <w:szCs w:val="20"/>
          <w:lang w:val="ru"/>
        </w:rPr>
        <w:t>.202</w:t>
      </w:r>
      <w:r>
        <w:rPr>
          <w:rFonts w:hint="default"/>
          <w:b/>
          <w:bCs/>
          <w:sz w:val="20"/>
          <w:szCs w:val="20"/>
          <w:lang w:val="ru-RU"/>
        </w:rPr>
        <w:t>5</w:t>
      </w:r>
      <w:r>
        <w:rPr>
          <w:b/>
          <w:bCs/>
          <w:sz w:val="20"/>
          <w:szCs w:val="20"/>
          <w:lang w:val="ru"/>
        </w:rPr>
        <w:t xml:space="preserve">, </w:t>
      </w:r>
      <w:r>
        <w:rPr>
          <w:rFonts w:hint="default"/>
          <w:b/>
          <w:bCs/>
          <w:sz w:val="20"/>
          <w:szCs w:val="20"/>
          <w:lang w:val="ru-RU"/>
        </w:rPr>
        <w:t>09.03.,01.04.,18.04.,29.04.,30.04.,19.05.,20.06.,01.07.,14.07.,11.08.,26.08.,15.09.,23.09.,20.10.,17.11.2026</w:t>
      </w:r>
    </w:p>
    <w:p w14:paraId="5B7CCF07">
      <w:pPr>
        <w:jc w:val="center"/>
        <w:rPr>
          <w:rFonts w:hint="default"/>
          <w:b/>
          <w:bCs/>
          <w:sz w:val="20"/>
          <w:szCs w:val="20"/>
          <w:lang w:val="ru-RU"/>
        </w:rPr>
      </w:pPr>
    </w:p>
    <w:p w14:paraId="03298285">
      <w:pPr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ПРОГРАММА ТУРА</w:t>
      </w:r>
    </w:p>
    <w:tbl>
      <w:tblPr>
        <w:tblStyle w:val="8"/>
        <w:tblpPr w:leftFromText="180" w:rightFromText="180" w:vertAnchor="text" w:horzAnchor="margin" w:tblpX="250" w:tblpY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313"/>
      </w:tblGrid>
      <w:tr w14:paraId="150E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0175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день</w:t>
            </w:r>
          </w:p>
        </w:tc>
        <w:tc>
          <w:tcPr>
            <w:tcW w:w="10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CAA8">
            <w:pPr>
              <w:ind w:right="-10"/>
              <w:rPr>
                <w:rFonts w:hint="default" w:eastAsia="Arial"/>
                <w:sz w:val="13"/>
                <w:szCs w:val="13"/>
                <w:lang w:val="ru-RU"/>
              </w:rPr>
            </w:pPr>
            <w:r>
              <w:rPr>
                <w:rFonts w:hint="default" w:eastAsia="Arial"/>
                <w:sz w:val="13"/>
                <w:szCs w:val="13"/>
                <w:lang w:val="ru-RU"/>
              </w:rPr>
              <w:t xml:space="preserve">  </w:t>
            </w:r>
            <w:r>
              <w:rPr>
                <w:sz w:val="16"/>
                <w:szCs w:val="16"/>
              </w:rPr>
              <w:t>Отправление из Минска накануне в 13:00-14:00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Отправление из Каунаса ~07:00 / отправление из Вильнюса (при наличии 8 и более путешественников из Вильнюса) 05:40 (на все остальные даты тура)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Транзит по территории Литвы и Польши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Прибытие в Варшаву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Экскурсия по Варшаве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Размещение в отеле 3* по системе «Фортуна» на территории Польши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Ночь в отеле</w:t>
            </w:r>
          </w:p>
        </w:tc>
      </w:tr>
      <w:tr w14:paraId="5EC2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3675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день</w:t>
            </w:r>
          </w:p>
          <w:p w14:paraId="7D3406EF">
            <w:pPr>
              <w:rPr>
                <w:sz w:val="13"/>
                <w:szCs w:val="13"/>
              </w:rPr>
            </w:pPr>
          </w:p>
        </w:tc>
        <w:tc>
          <w:tcPr>
            <w:tcW w:w="10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4EE7">
            <w:pPr>
              <w:rPr>
                <w:rFonts w:hint="default"/>
                <w:b/>
                <w:i/>
                <w:sz w:val="13"/>
                <w:szCs w:val="13"/>
                <w:lang w:val="ru-RU"/>
              </w:rPr>
            </w:pPr>
            <w:r>
              <w:rPr>
                <w:rFonts w:hint="default"/>
                <w:sz w:val="13"/>
                <w:szCs w:val="13"/>
                <w:lang w:val="ru-RU"/>
              </w:rPr>
              <w:t xml:space="preserve"> 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>Завтрак в отеле</w:t>
            </w:r>
            <w:r>
              <w:rPr>
                <w:rStyle w:val="23"/>
                <w:rFonts w:hint="default" w:ascii="Cambria"/>
                <w:b w:val="0"/>
                <w:bCs w:val="0"/>
                <w:sz w:val="16"/>
                <w:szCs w:val="16"/>
                <w:lang w:val="ru-RU"/>
              </w:rPr>
              <w:t xml:space="preserve">. 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Освобождение номеров</w:t>
            </w:r>
            <w:r>
              <w:rPr>
                <w:rStyle w:val="23"/>
                <w:rFonts w:hint="default" w:ascii="Cambria"/>
                <w:b w:val="0"/>
                <w:bCs w:val="0"/>
                <w:sz w:val="16"/>
                <w:szCs w:val="16"/>
                <w:lang w:val="ru-RU"/>
              </w:rPr>
              <w:t xml:space="preserve">. 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Отправление в Прагу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br w:type="textWrapping"/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Обзорная пешеходная экскурсия по Праге</w:t>
            </w:r>
            <w:r>
              <w:rPr>
                <w:rStyle w:val="23"/>
                <w:rFonts w:hint="default" w:ascii="Cambria"/>
                <w:b w:val="0"/>
                <w:bCs w:val="0"/>
                <w:sz w:val="16"/>
                <w:szCs w:val="16"/>
                <w:lang w:val="ru-RU"/>
              </w:rPr>
              <w:t xml:space="preserve">. 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Размещение в отеле 3* по системе «Фортуна» на территории Чехии</w:t>
            </w:r>
            <w:r>
              <w:rPr>
                <w:rStyle w:val="23"/>
                <w:rFonts w:hint="default" w:ascii="Cambria"/>
                <w:b w:val="0"/>
                <w:bCs w:val="0"/>
                <w:sz w:val="16"/>
                <w:szCs w:val="16"/>
                <w:lang w:val="ru-RU"/>
              </w:rPr>
              <w:t xml:space="preserve">. 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Вечерняя прогулка на кораблике по Влтаве с ужином (по желанию за доп.плату 30 €)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br w:type="textWrapping"/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Вечерняя экскурсия «Легенды Праги» (по желанию за доп.плату 15 €)</w:t>
            </w:r>
            <w:r>
              <w:rPr>
                <w:rStyle w:val="23"/>
                <w:rFonts w:hint="default" w:ascii="Cambria"/>
                <w:b w:val="0"/>
                <w:bCs w:val="0"/>
                <w:sz w:val="16"/>
                <w:szCs w:val="16"/>
                <w:lang w:val="ru-RU"/>
              </w:rPr>
              <w:t xml:space="preserve">. </w:t>
            </w:r>
            <w:r>
              <w:rPr>
                <w:rStyle w:val="23"/>
                <w:b w:val="0"/>
                <w:bCs w:val="0"/>
                <w:sz w:val="16"/>
                <w:szCs w:val="16"/>
              </w:rPr>
              <w:t xml:space="preserve"> Ночь в отеле</w:t>
            </w:r>
            <w:r>
              <w:rPr>
                <w:rStyle w:val="23"/>
                <w:rFonts w:hint="default" w:ascii="Cambria"/>
                <w:b w:val="0"/>
                <w:bCs w:val="0"/>
                <w:sz w:val="16"/>
                <w:szCs w:val="16"/>
                <w:lang w:val="ru-RU"/>
              </w:rPr>
              <w:t>.</w:t>
            </w:r>
          </w:p>
        </w:tc>
      </w:tr>
      <w:tr w14:paraId="6FFF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86B8">
            <w:pPr>
              <w:rPr>
                <w:b/>
                <w:bCs/>
                <w:sz w:val="13"/>
                <w:szCs w:val="13"/>
              </w:rPr>
            </w:pPr>
          </w:p>
          <w:p w14:paraId="504D2D0A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 день</w:t>
            </w:r>
          </w:p>
        </w:tc>
        <w:tc>
          <w:tcPr>
            <w:tcW w:w="10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B92D">
            <w:pPr>
              <w:rPr>
                <w:rFonts w:hint="default"/>
                <w:bCs/>
                <w:sz w:val="13"/>
                <w:szCs w:val="13"/>
                <w:lang w:val="ru-RU"/>
              </w:rPr>
            </w:pPr>
            <w:r>
              <w:rPr>
                <w:rFonts w:hint="default"/>
                <w:sz w:val="13"/>
                <w:szCs w:val="13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 в отеле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Экскурсионная поездка в замок Локет (дополнительно оплачивается входные билеты)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Экскурсионная поездка в Карловы Вары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Ночь в отеле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</w:p>
        </w:tc>
      </w:tr>
      <w:tr w14:paraId="2311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B20F3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 день</w:t>
            </w:r>
          </w:p>
          <w:p w14:paraId="1CBBF49A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49B9">
            <w:pPr>
              <w:bidi w:val="0"/>
              <w:rPr>
                <w:rFonts w:hint="default"/>
                <w:sz w:val="21"/>
                <w:szCs w:val="13"/>
                <w:lang w:val="ru-RU"/>
              </w:rPr>
            </w:pPr>
            <w:r>
              <w:rPr>
                <w:sz w:val="21"/>
                <w:szCs w:val="21"/>
              </w:rPr>
              <w:t>Завтрак в отеле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</w:rPr>
              <w:t xml:space="preserve"> Освобождение номеров</w:t>
            </w:r>
            <w:r>
              <w:rPr>
                <w:rFonts w:hint="default"/>
                <w:sz w:val="21"/>
                <w:szCs w:val="21"/>
                <w:lang w:val="ru-RU"/>
              </w:rPr>
              <w:t>.</w:t>
            </w:r>
            <w:r>
              <w:rPr>
                <w:sz w:val="21"/>
                <w:szCs w:val="21"/>
              </w:rPr>
              <w:t xml:space="preserve"> Отправление в немецкий город Дрезден</w:t>
            </w:r>
            <w:r>
              <w:rPr>
                <w:rFonts w:hint="default"/>
                <w:sz w:val="21"/>
                <w:szCs w:val="21"/>
                <w:lang w:val="ru-RU"/>
              </w:rPr>
              <w:t>.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Экскурсия по Дрездену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</w:rPr>
              <w:t xml:space="preserve"> Отправление в отель 3* по системе «Фортуна» на территории Польши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Ночь в отеле</w:t>
            </w:r>
            <w:r>
              <w:rPr>
                <w:rFonts w:hint="default"/>
                <w:sz w:val="21"/>
                <w:szCs w:val="21"/>
                <w:lang w:val="ru-RU"/>
              </w:rPr>
              <w:t>.</w:t>
            </w:r>
          </w:p>
        </w:tc>
      </w:tr>
      <w:tr w14:paraId="22CB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7F6A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 день</w:t>
            </w:r>
          </w:p>
        </w:tc>
        <w:tc>
          <w:tcPr>
            <w:tcW w:w="10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ED48">
            <w:pPr>
              <w:bidi w:val="0"/>
              <w:rPr>
                <w:b/>
                <w:sz w:val="21"/>
                <w:szCs w:val="13"/>
              </w:rPr>
            </w:pPr>
            <w:r>
              <w:rPr>
                <w:sz w:val="16"/>
                <w:szCs w:val="16"/>
              </w:rPr>
              <w:t>Завтрак в отеле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Освобождение номеров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t xml:space="preserve"> Отправление в Каунас / Вильнюс / Минск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Прибытие поздно вечером / ночью</w:t>
            </w:r>
          </w:p>
        </w:tc>
      </w:tr>
    </w:tbl>
    <w:p w14:paraId="00688E6C">
      <w:pPr>
        <w:rPr>
          <w:color w:val="FF0000"/>
          <w:sz w:val="16"/>
          <w:szCs w:val="16"/>
        </w:rPr>
      </w:pP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0"/>
      </w:tblGrid>
      <w:tr w14:paraId="1136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8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230"/>
            </w:tblGrid>
            <w:tr w14:paraId="6E9E2F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6BAC3FD">
                  <w:pPr>
                    <w:bidi w:val="0"/>
                    <w:rPr>
                      <w:rFonts w:hint="default"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В стоимость тура включено</w:t>
                  </w:r>
                  <w:r>
                    <w:rPr>
                      <w:rFonts w:hint="default"/>
                      <w:b/>
                      <w:bCs/>
                      <w:sz w:val="21"/>
                      <w:szCs w:val="21"/>
                      <w:lang w:val="ru-RU"/>
                    </w:rPr>
                    <w:t xml:space="preserve"> : 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 xml:space="preserve">Проезд в автобусе туристического класса </w:t>
                  </w:r>
                  <w:r>
                    <w:rPr>
                      <w:rFonts w:hint="default"/>
                      <w:sz w:val="20"/>
                      <w:szCs w:val="20"/>
                      <w:lang w:val="ru-RU" w:eastAsia="zh-CN"/>
                    </w:rPr>
                    <w:t>,</w:t>
                  </w:r>
                </w:p>
              </w:tc>
            </w:tr>
            <w:tr w14:paraId="61D2AB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29940F73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 w:eastAsia="zh-CN"/>
                    </w:rPr>
                    <w:t>Проживание в отелях 3* по системе «Фортуна» (двухместное размещение) - 4 ночи</w:t>
                  </w:r>
                </w:p>
              </w:tc>
            </w:tr>
          </w:tbl>
          <w:p w14:paraId="778E01CC">
            <w:pPr>
              <w:bidi w:val="0"/>
              <w:jc w:val="left"/>
              <w:rPr>
                <w:rFonts w:hint="default"/>
                <w:sz w:val="21"/>
                <w:szCs w:val="21"/>
                <w:lang w:val="ru-RU"/>
              </w:rPr>
            </w:pPr>
          </w:p>
        </w:tc>
      </w:tr>
      <w:tr w14:paraId="25E1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C39978">
            <w:pPr>
              <w:bidi w:val="0"/>
              <w:jc w:val="left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 w:eastAsia="zh-CN"/>
              </w:rPr>
              <w:t xml:space="preserve"> </w:t>
            </w:r>
          </w:p>
        </w:tc>
      </w:tr>
    </w:tbl>
    <w:p w14:paraId="7238F828">
      <w:pPr>
        <w:pStyle w:val="14"/>
        <w:tabs>
          <w:tab w:val="left" w:pos="3600"/>
          <w:tab w:val="left" w:pos="3780"/>
          <w:tab w:val="left" w:pos="3960"/>
          <w:tab w:val="left" w:pos="6120"/>
        </w:tabs>
        <w:jc w:val="left"/>
        <w:rPr>
          <w:sz w:val="6"/>
          <w:szCs w:val="6"/>
        </w:rPr>
      </w:pPr>
    </w:p>
    <w:p w14:paraId="1E8A0B6D">
      <w:pPr>
        <w:bidi w:val="0"/>
        <w:jc w:val="center"/>
        <w:rPr>
          <w:rFonts w:hint="default"/>
          <w:lang w:val="ru-RU"/>
        </w:rPr>
      </w:pPr>
      <w:r>
        <w:rPr>
          <w:b/>
          <w:bCs/>
          <w:sz w:val="21"/>
          <w:szCs w:val="21"/>
        </w:rPr>
        <w:t xml:space="preserve">В стоимость тура </w:t>
      </w:r>
      <w:r>
        <w:rPr>
          <w:b/>
          <w:bCs/>
          <w:sz w:val="21"/>
          <w:szCs w:val="21"/>
          <w:lang w:val="ru-RU"/>
        </w:rPr>
        <w:t>не</w:t>
      </w:r>
      <w:r>
        <w:rPr>
          <w:rFonts w:hint="default"/>
          <w:b/>
          <w:bCs/>
          <w:sz w:val="21"/>
          <w:szCs w:val="21"/>
          <w:lang w:val="ru-RU"/>
        </w:rPr>
        <w:t xml:space="preserve"> </w:t>
      </w:r>
      <w:r>
        <w:rPr>
          <w:b/>
          <w:bCs/>
          <w:sz w:val="21"/>
          <w:szCs w:val="21"/>
        </w:rPr>
        <w:t>включено</w:t>
      </w:r>
      <w:r>
        <w:rPr>
          <w:rFonts w:hint="default"/>
          <w:b/>
          <w:bCs/>
          <w:sz w:val="21"/>
          <w:szCs w:val="21"/>
          <w:lang w:val="ru-RU"/>
        </w:rPr>
        <w:t xml:space="preserve"> : </w:t>
      </w:r>
      <w:r>
        <w:t xml:space="preserve">Экскурсионно-транспортный пакет 99 € </w:t>
      </w:r>
      <w:r>
        <w:rPr>
          <w:rFonts w:hint="default"/>
          <w:lang w:val="ru-RU"/>
        </w:rPr>
        <w:t>:</w:t>
      </w: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6"/>
        <w:gridCol w:w="81"/>
      </w:tblGrid>
      <w:tr w14:paraId="6456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C83B99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Экскурсия по Варшаве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6DEF5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3316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496F8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Экскурсия по Праге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2ED5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03E3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904C62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Экскурсионная поездка в замок Локет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170EC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67CC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C9DC75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Экскурсионная поездка в Карловы Вары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3F73B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41E1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176FE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Экскурсия по Дрездену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9322F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6ED7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12DBC4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4 завтрака в отелях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C2EBE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0E23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F72D82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Транспортное обслуживание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C603E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7DE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80A7D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Сопровождение руководителем группы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BAB2C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</w:tbl>
    <w:p w14:paraId="05E7ADAF">
      <w:pPr>
        <w:bidi w:val="0"/>
        <w:rPr>
          <w:sz w:val="20"/>
          <w:szCs w:val="20"/>
        </w:rPr>
      </w:pPr>
      <w:r>
        <w:rPr>
          <w:b/>
          <w:bCs/>
          <w:sz w:val="20"/>
          <w:szCs w:val="20"/>
        </w:rPr>
        <w:t>По желанию предлагается</w:t>
      </w: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1"/>
        <w:gridCol w:w="425"/>
      </w:tblGrid>
      <w:tr w14:paraId="33CE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25BC1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Прогулка на кораблике по Влтаве с ужином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75246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30 €</w:t>
            </w:r>
          </w:p>
        </w:tc>
      </w:tr>
      <w:tr w14:paraId="4F89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0F14A2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Экскурсия «Легенды Праги»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77796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15 €</w:t>
            </w:r>
          </w:p>
        </w:tc>
      </w:tr>
    </w:tbl>
    <w:p w14:paraId="69F09C71">
      <w:pPr>
        <w:bidi w:val="0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Дополнительно вы можете приобрести </w:t>
      </w: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3"/>
        <w:gridCol w:w="395"/>
      </w:tblGrid>
      <w:tr w14:paraId="0A54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CE4D3D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Доплата за одноместное размещение в отеле 3* по системе «Фортуна»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A7364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120€ </w:t>
            </w:r>
          </w:p>
        </w:tc>
      </w:tr>
      <w:tr w14:paraId="36D1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4A83D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Выбор определенного места в автобусе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8E84F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15€ </w:t>
            </w:r>
          </w:p>
        </w:tc>
      </w:tr>
    </w:tbl>
    <w:p w14:paraId="0B61D31A">
      <w:pPr>
        <w:bidi w:val="0"/>
        <w:rPr>
          <w:sz w:val="16"/>
          <w:szCs w:val="16"/>
        </w:rPr>
      </w:pPr>
      <w:r>
        <w:rPr>
          <w:sz w:val="16"/>
          <w:szCs w:val="16"/>
        </w:rPr>
        <w:t xml:space="preserve">Важная информация </w:t>
      </w: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8"/>
      </w:tblGrid>
      <w:tr w14:paraId="43F5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05F7FB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Стоимость тура действительна при покупке экскурсионного пакета. При заключении договора оплачиваются стоимость тура и туристическая услуга. Расчет производится в белорусских рублях по внутреннему курсу туроператора на день оплаты. Экскурсионно-транспортный пакет неделим. Оплата производится представителю принимающей стороны на маршруте следования за пределами Республики Беларусь. </w:t>
            </w:r>
          </w:p>
        </w:tc>
      </w:tr>
      <w:tr w14:paraId="0353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C46A70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Точное время отправления тура смотрите  за 1-2 дня до тура в разделе </w:t>
            </w:r>
          </w:p>
        </w:tc>
      </w:tr>
      <w:tr w14:paraId="3C11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D32EAC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Норма сдаваемого багажа в автобусе составляет 20 кг на одного участника путешествия </w:t>
            </w:r>
          </w:p>
        </w:tc>
      </w:tr>
      <w:tr w14:paraId="46DA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23E5B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Руководитель группы имеет право менять дни проведения экскурсий без нарушения программы тура </w:t>
            </w:r>
          </w:p>
        </w:tc>
      </w:tr>
      <w:tr w14:paraId="4404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AD300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Входные билеты в посещаемые объекты и билеты на общественный транспорт оплачиваются дополнительно </w:t>
            </w:r>
          </w:p>
        </w:tc>
      </w:tr>
      <w:tr w14:paraId="7260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CDC03F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Туристический налог, который удерживается со всех туристов, въезжающих и пребывающих в стране, в размере, определенном администрацией местного муниципалитета, оплачивается дополнительно </w:t>
            </w:r>
          </w:p>
        </w:tc>
      </w:tr>
      <w:tr w14:paraId="1C64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8D71F2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Дорожно-транспортный сбор - 3 € с человека за весь тур </w:t>
            </w:r>
          </w:p>
        </w:tc>
      </w:tr>
      <w:tr w14:paraId="5597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3C039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City tax в отелях Праги ~2 € с человека за ночь </w:t>
            </w:r>
          </w:p>
        </w:tc>
      </w:tr>
      <w:tr w14:paraId="0CFB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B81EC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На данный тур предоставляется РАССРОЧКА оплаты. При покупке тура оплачивается только 50% от стоимости тура + тур. услуга 25 €. Оставшиеся 50% от стоимости тура оплачивается не позднее, чем за месяц до выезда </w:t>
            </w:r>
          </w:p>
        </w:tc>
      </w:tr>
      <w:tr w14:paraId="172D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59CD2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Аренда экскурсионных наушников ~10-15 € за весь тур </w:t>
            </w:r>
          </w:p>
        </w:tc>
      </w:tr>
      <w:tr w14:paraId="5F14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9ACB5F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Выгоднее, безопаснее и проще, чем самостоятельное путешествие! </w:t>
            </w:r>
          </w:p>
        </w:tc>
      </w:tr>
    </w:tbl>
    <w:p w14:paraId="60522820">
      <w:pPr>
        <w:bidi w:val="0"/>
        <w:rPr>
          <w:sz w:val="16"/>
          <w:szCs w:val="16"/>
        </w:rPr>
      </w:pPr>
      <w:r>
        <w:rPr>
          <w:sz w:val="16"/>
          <w:szCs w:val="16"/>
        </w:rPr>
        <w:t xml:space="preserve">Визовая поддержка </w:t>
      </w:r>
    </w:p>
    <w:tbl>
      <w:tblPr>
        <w:tblStyle w:val="8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6"/>
      </w:tblGrid>
      <w:tr w14:paraId="4720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6E9690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Для поездки в данный тур необходимо наличие действующей Шенгенской визы </w:t>
            </w:r>
          </w:p>
        </w:tc>
      </w:tr>
      <w:tr w14:paraId="33FB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89FB48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Помощь в открытии визы под данный тур НЕ оказывается </w:t>
            </w:r>
          </w:p>
        </w:tc>
      </w:tr>
    </w:tbl>
    <w:p w14:paraId="180503EF">
      <w:pPr>
        <w:bidi w:val="0"/>
        <w:rPr>
          <w:sz w:val="16"/>
          <w:szCs w:val="16"/>
        </w:rPr>
      </w:pPr>
    </w:p>
    <w:sectPr>
      <w:pgSz w:w="11906" w:h="16838"/>
      <w:pgMar w:top="284" w:right="624" w:bottom="0" w:left="454" w:header="113" w:footer="1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F1FBD"/>
    <w:multiLevelType w:val="singleLevel"/>
    <w:tmpl w:val="387F1FBD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05"/>
    <w:rsid w:val="00014D36"/>
    <w:rsid w:val="00017FFD"/>
    <w:rsid w:val="000247B1"/>
    <w:rsid w:val="0002570C"/>
    <w:rsid w:val="000311FD"/>
    <w:rsid w:val="000443FC"/>
    <w:rsid w:val="00074AE5"/>
    <w:rsid w:val="00076B6E"/>
    <w:rsid w:val="0008268B"/>
    <w:rsid w:val="00083C54"/>
    <w:rsid w:val="0009346A"/>
    <w:rsid w:val="000A1FA5"/>
    <w:rsid w:val="000B565B"/>
    <w:rsid w:val="000C23B0"/>
    <w:rsid w:val="000D40BF"/>
    <w:rsid w:val="000E1586"/>
    <w:rsid w:val="000E47B7"/>
    <w:rsid w:val="000E63AE"/>
    <w:rsid w:val="000F0178"/>
    <w:rsid w:val="001012DC"/>
    <w:rsid w:val="00103BA4"/>
    <w:rsid w:val="00107C2D"/>
    <w:rsid w:val="00107E39"/>
    <w:rsid w:val="00114893"/>
    <w:rsid w:val="00115B94"/>
    <w:rsid w:val="00117FF9"/>
    <w:rsid w:val="0012558B"/>
    <w:rsid w:val="001336C5"/>
    <w:rsid w:val="00142316"/>
    <w:rsid w:val="00152DDA"/>
    <w:rsid w:val="00171551"/>
    <w:rsid w:val="00171588"/>
    <w:rsid w:val="00186B68"/>
    <w:rsid w:val="00186F10"/>
    <w:rsid w:val="00187313"/>
    <w:rsid w:val="00187F9B"/>
    <w:rsid w:val="0019555B"/>
    <w:rsid w:val="00197B6A"/>
    <w:rsid w:val="001A1C7A"/>
    <w:rsid w:val="001A61D0"/>
    <w:rsid w:val="001A6339"/>
    <w:rsid w:val="001A7A70"/>
    <w:rsid w:val="001B06C6"/>
    <w:rsid w:val="001B1314"/>
    <w:rsid w:val="001C0D6D"/>
    <w:rsid w:val="001C4237"/>
    <w:rsid w:val="001D4869"/>
    <w:rsid w:val="001E2971"/>
    <w:rsid w:val="001E32C1"/>
    <w:rsid w:val="002061C9"/>
    <w:rsid w:val="00207E90"/>
    <w:rsid w:val="00226175"/>
    <w:rsid w:val="002457F8"/>
    <w:rsid w:val="002458D2"/>
    <w:rsid w:val="00252BAD"/>
    <w:rsid w:val="00254EBA"/>
    <w:rsid w:val="002603CF"/>
    <w:rsid w:val="00263439"/>
    <w:rsid w:val="00265334"/>
    <w:rsid w:val="002874FB"/>
    <w:rsid w:val="0029044F"/>
    <w:rsid w:val="002A10C1"/>
    <w:rsid w:val="002A3BEB"/>
    <w:rsid w:val="002A44A2"/>
    <w:rsid w:val="002B0519"/>
    <w:rsid w:val="002B3CE9"/>
    <w:rsid w:val="002B405B"/>
    <w:rsid w:val="002C12EF"/>
    <w:rsid w:val="002D07B5"/>
    <w:rsid w:val="002D786A"/>
    <w:rsid w:val="002E3879"/>
    <w:rsid w:val="002E4904"/>
    <w:rsid w:val="002F4954"/>
    <w:rsid w:val="00301EE4"/>
    <w:rsid w:val="00305584"/>
    <w:rsid w:val="0030577D"/>
    <w:rsid w:val="003151B0"/>
    <w:rsid w:val="00321CD8"/>
    <w:rsid w:val="003228B7"/>
    <w:rsid w:val="003262ED"/>
    <w:rsid w:val="003433E7"/>
    <w:rsid w:val="00350305"/>
    <w:rsid w:val="003548D0"/>
    <w:rsid w:val="0036299B"/>
    <w:rsid w:val="00370D69"/>
    <w:rsid w:val="0037559B"/>
    <w:rsid w:val="003828D6"/>
    <w:rsid w:val="00387CCB"/>
    <w:rsid w:val="003A333B"/>
    <w:rsid w:val="003A33F9"/>
    <w:rsid w:val="003B6E6D"/>
    <w:rsid w:val="003C4611"/>
    <w:rsid w:val="00402D26"/>
    <w:rsid w:val="00404D0A"/>
    <w:rsid w:val="00407AD5"/>
    <w:rsid w:val="00423665"/>
    <w:rsid w:val="00426552"/>
    <w:rsid w:val="00435921"/>
    <w:rsid w:val="00440F68"/>
    <w:rsid w:val="00451591"/>
    <w:rsid w:val="004556EC"/>
    <w:rsid w:val="004659F2"/>
    <w:rsid w:val="00465EBA"/>
    <w:rsid w:val="00480904"/>
    <w:rsid w:val="004915CF"/>
    <w:rsid w:val="00495097"/>
    <w:rsid w:val="00495B9C"/>
    <w:rsid w:val="004A24B6"/>
    <w:rsid w:val="004A671E"/>
    <w:rsid w:val="004B7A8C"/>
    <w:rsid w:val="004C5647"/>
    <w:rsid w:val="004C71E9"/>
    <w:rsid w:val="004E2384"/>
    <w:rsid w:val="004E2389"/>
    <w:rsid w:val="00512074"/>
    <w:rsid w:val="0052760C"/>
    <w:rsid w:val="00535E31"/>
    <w:rsid w:val="0053754A"/>
    <w:rsid w:val="00545619"/>
    <w:rsid w:val="00545F41"/>
    <w:rsid w:val="00547469"/>
    <w:rsid w:val="00554AF0"/>
    <w:rsid w:val="0056554F"/>
    <w:rsid w:val="00566F24"/>
    <w:rsid w:val="00567CAE"/>
    <w:rsid w:val="00573ED9"/>
    <w:rsid w:val="00582B25"/>
    <w:rsid w:val="005838FE"/>
    <w:rsid w:val="00586A71"/>
    <w:rsid w:val="005A1E43"/>
    <w:rsid w:val="005C268E"/>
    <w:rsid w:val="005E0306"/>
    <w:rsid w:val="005E4ABA"/>
    <w:rsid w:val="00603441"/>
    <w:rsid w:val="00603FE4"/>
    <w:rsid w:val="00605B47"/>
    <w:rsid w:val="00611A4A"/>
    <w:rsid w:val="00622405"/>
    <w:rsid w:val="006250D6"/>
    <w:rsid w:val="0063763B"/>
    <w:rsid w:val="00637CB4"/>
    <w:rsid w:val="00644E3C"/>
    <w:rsid w:val="006465C9"/>
    <w:rsid w:val="00661C27"/>
    <w:rsid w:val="00664CC4"/>
    <w:rsid w:val="00667841"/>
    <w:rsid w:val="00687E8A"/>
    <w:rsid w:val="0069035F"/>
    <w:rsid w:val="00693C3E"/>
    <w:rsid w:val="006A3ABC"/>
    <w:rsid w:val="006A5E1F"/>
    <w:rsid w:val="006B2433"/>
    <w:rsid w:val="006C2F9C"/>
    <w:rsid w:val="006E2024"/>
    <w:rsid w:val="00712998"/>
    <w:rsid w:val="007242B1"/>
    <w:rsid w:val="0072535B"/>
    <w:rsid w:val="00726CFB"/>
    <w:rsid w:val="00730E84"/>
    <w:rsid w:val="00742CB7"/>
    <w:rsid w:val="00747568"/>
    <w:rsid w:val="0074790C"/>
    <w:rsid w:val="00751C05"/>
    <w:rsid w:val="0075661F"/>
    <w:rsid w:val="007611E3"/>
    <w:rsid w:val="00774C66"/>
    <w:rsid w:val="007758E4"/>
    <w:rsid w:val="00782676"/>
    <w:rsid w:val="007850F3"/>
    <w:rsid w:val="007900C6"/>
    <w:rsid w:val="007964EC"/>
    <w:rsid w:val="007A14D3"/>
    <w:rsid w:val="007B69DA"/>
    <w:rsid w:val="007B75E0"/>
    <w:rsid w:val="007C5225"/>
    <w:rsid w:val="007C6F0B"/>
    <w:rsid w:val="007D752B"/>
    <w:rsid w:val="007E3052"/>
    <w:rsid w:val="007F1052"/>
    <w:rsid w:val="007F1601"/>
    <w:rsid w:val="008063F3"/>
    <w:rsid w:val="00821BEA"/>
    <w:rsid w:val="0082465B"/>
    <w:rsid w:val="00832041"/>
    <w:rsid w:val="00837AFE"/>
    <w:rsid w:val="00847833"/>
    <w:rsid w:val="0085195D"/>
    <w:rsid w:val="00853461"/>
    <w:rsid w:val="0085572E"/>
    <w:rsid w:val="00857BC6"/>
    <w:rsid w:val="00861333"/>
    <w:rsid w:val="008805D6"/>
    <w:rsid w:val="008866A0"/>
    <w:rsid w:val="008940BF"/>
    <w:rsid w:val="00895559"/>
    <w:rsid w:val="008A1689"/>
    <w:rsid w:val="008A386D"/>
    <w:rsid w:val="008A6AE8"/>
    <w:rsid w:val="008B1584"/>
    <w:rsid w:val="008B676F"/>
    <w:rsid w:val="008D5B01"/>
    <w:rsid w:val="008D6C47"/>
    <w:rsid w:val="008D7393"/>
    <w:rsid w:val="00907DFF"/>
    <w:rsid w:val="009176D7"/>
    <w:rsid w:val="00946977"/>
    <w:rsid w:val="009529BE"/>
    <w:rsid w:val="00954530"/>
    <w:rsid w:val="0097102B"/>
    <w:rsid w:val="00972750"/>
    <w:rsid w:val="009738D1"/>
    <w:rsid w:val="009745DE"/>
    <w:rsid w:val="0098633D"/>
    <w:rsid w:val="009A68FF"/>
    <w:rsid w:val="009B38AA"/>
    <w:rsid w:val="009C34A2"/>
    <w:rsid w:val="009C4AC7"/>
    <w:rsid w:val="009C599A"/>
    <w:rsid w:val="009D51D7"/>
    <w:rsid w:val="009E2383"/>
    <w:rsid w:val="009F3E62"/>
    <w:rsid w:val="009F5BFC"/>
    <w:rsid w:val="00A03A92"/>
    <w:rsid w:val="00A22C6A"/>
    <w:rsid w:val="00A30435"/>
    <w:rsid w:val="00A45DD3"/>
    <w:rsid w:val="00A46B7E"/>
    <w:rsid w:val="00A84100"/>
    <w:rsid w:val="00A84783"/>
    <w:rsid w:val="00AA3CD9"/>
    <w:rsid w:val="00AA40A7"/>
    <w:rsid w:val="00AA6887"/>
    <w:rsid w:val="00AC39A1"/>
    <w:rsid w:val="00AD2224"/>
    <w:rsid w:val="00AD3C29"/>
    <w:rsid w:val="00AF5230"/>
    <w:rsid w:val="00B05F7D"/>
    <w:rsid w:val="00B060F1"/>
    <w:rsid w:val="00B145D4"/>
    <w:rsid w:val="00B15FE8"/>
    <w:rsid w:val="00B263EA"/>
    <w:rsid w:val="00B27E15"/>
    <w:rsid w:val="00B31CB6"/>
    <w:rsid w:val="00B34120"/>
    <w:rsid w:val="00B56146"/>
    <w:rsid w:val="00B57836"/>
    <w:rsid w:val="00B60295"/>
    <w:rsid w:val="00B74479"/>
    <w:rsid w:val="00B81D7F"/>
    <w:rsid w:val="00B936EE"/>
    <w:rsid w:val="00BA4791"/>
    <w:rsid w:val="00BA6DA6"/>
    <w:rsid w:val="00BA764F"/>
    <w:rsid w:val="00BB4B54"/>
    <w:rsid w:val="00BC046D"/>
    <w:rsid w:val="00BC4678"/>
    <w:rsid w:val="00BC76E4"/>
    <w:rsid w:val="00BE2072"/>
    <w:rsid w:val="00BE5D8B"/>
    <w:rsid w:val="00BE7274"/>
    <w:rsid w:val="00BE73FC"/>
    <w:rsid w:val="00BF2874"/>
    <w:rsid w:val="00BF2BE8"/>
    <w:rsid w:val="00BF4072"/>
    <w:rsid w:val="00BF79CD"/>
    <w:rsid w:val="00C10E65"/>
    <w:rsid w:val="00C120B4"/>
    <w:rsid w:val="00C4253C"/>
    <w:rsid w:val="00C433E3"/>
    <w:rsid w:val="00C50B14"/>
    <w:rsid w:val="00C55DDE"/>
    <w:rsid w:val="00C8020D"/>
    <w:rsid w:val="00C928C6"/>
    <w:rsid w:val="00CA0153"/>
    <w:rsid w:val="00CA64D8"/>
    <w:rsid w:val="00CA7BE9"/>
    <w:rsid w:val="00CC0F44"/>
    <w:rsid w:val="00CC5E9F"/>
    <w:rsid w:val="00CD1264"/>
    <w:rsid w:val="00CD6529"/>
    <w:rsid w:val="00CE26E9"/>
    <w:rsid w:val="00CF74D0"/>
    <w:rsid w:val="00D13B8A"/>
    <w:rsid w:val="00D21EA0"/>
    <w:rsid w:val="00D372B2"/>
    <w:rsid w:val="00D424B3"/>
    <w:rsid w:val="00D526BA"/>
    <w:rsid w:val="00D575FD"/>
    <w:rsid w:val="00D57DC1"/>
    <w:rsid w:val="00D60CD7"/>
    <w:rsid w:val="00D64EAD"/>
    <w:rsid w:val="00D801D5"/>
    <w:rsid w:val="00D813E2"/>
    <w:rsid w:val="00D91D64"/>
    <w:rsid w:val="00D94185"/>
    <w:rsid w:val="00D951E2"/>
    <w:rsid w:val="00D968BA"/>
    <w:rsid w:val="00D97D58"/>
    <w:rsid w:val="00DA19CF"/>
    <w:rsid w:val="00DA3BCB"/>
    <w:rsid w:val="00DA72D0"/>
    <w:rsid w:val="00DC11D6"/>
    <w:rsid w:val="00DC3A4A"/>
    <w:rsid w:val="00DD079C"/>
    <w:rsid w:val="00DF1E3A"/>
    <w:rsid w:val="00DF7ECD"/>
    <w:rsid w:val="00E0626D"/>
    <w:rsid w:val="00E1151E"/>
    <w:rsid w:val="00E178D4"/>
    <w:rsid w:val="00E33F4F"/>
    <w:rsid w:val="00E51C1E"/>
    <w:rsid w:val="00E610B2"/>
    <w:rsid w:val="00E62006"/>
    <w:rsid w:val="00E722D0"/>
    <w:rsid w:val="00E77DAE"/>
    <w:rsid w:val="00E80BFF"/>
    <w:rsid w:val="00E8201C"/>
    <w:rsid w:val="00E827CE"/>
    <w:rsid w:val="00E839C2"/>
    <w:rsid w:val="00E86CC8"/>
    <w:rsid w:val="00E873B9"/>
    <w:rsid w:val="00E96799"/>
    <w:rsid w:val="00EA4DC9"/>
    <w:rsid w:val="00EC32FE"/>
    <w:rsid w:val="00EE10A3"/>
    <w:rsid w:val="00EE6FDD"/>
    <w:rsid w:val="00EF0455"/>
    <w:rsid w:val="00EF1879"/>
    <w:rsid w:val="00EF35C5"/>
    <w:rsid w:val="00EF6BDC"/>
    <w:rsid w:val="00F02288"/>
    <w:rsid w:val="00F0385B"/>
    <w:rsid w:val="00F13C14"/>
    <w:rsid w:val="00F32232"/>
    <w:rsid w:val="00F3779F"/>
    <w:rsid w:val="00F37AB6"/>
    <w:rsid w:val="00F4184E"/>
    <w:rsid w:val="00F465FE"/>
    <w:rsid w:val="00F51CAE"/>
    <w:rsid w:val="00F56A78"/>
    <w:rsid w:val="00F60221"/>
    <w:rsid w:val="00F64025"/>
    <w:rsid w:val="00F647B8"/>
    <w:rsid w:val="00F6594F"/>
    <w:rsid w:val="00F756E0"/>
    <w:rsid w:val="00F80119"/>
    <w:rsid w:val="00F80750"/>
    <w:rsid w:val="00F8164E"/>
    <w:rsid w:val="00F821EB"/>
    <w:rsid w:val="00F8536B"/>
    <w:rsid w:val="00F950B7"/>
    <w:rsid w:val="00F97593"/>
    <w:rsid w:val="00FA561F"/>
    <w:rsid w:val="00FA6720"/>
    <w:rsid w:val="00FB19AC"/>
    <w:rsid w:val="00FC00FA"/>
    <w:rsid w:val="00FC5253"/>
    <w:rsid w:val="00FC5483"/>
    <w:rsid w:val="00FC618E"/>
    <w:rsid w:val="00FD3F30"/>
    <w:rsid w:val="00FE02AC"/>
    <w:rsid w:val="548C1F08"/>
    <w:rsid w:val="78E4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qFormat/>
    <w:uiPriority w:val="0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5">
    <w:name w:val="heading 4"/>
    <w:basedOn w:val="1"/>
    <w:next w:val="1"/>
    <w:link w:val="28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9"/>
    <w:basedOn w:val="1"/>
    <w:next w:val="1"/>
    <w:link w:val="32"/>
    <w:semiHidden/>
    <w:unhideWhenUsed/>
    <w:qFormat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Strong"/>
    <w:basedOn w:val="7"/>
    <w:qFormat/>
    <w:uiPriority w:val="22"/>
    <w:rPr>
      <w:b/>
      <w:bCs/>
    </w:rPr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caption"/>
    <w:basedOn w:val="1"/>
    <w:next w:val="1"/>
    <w:qFormat/>
    <w:uiPriority w:val="0"/>
    <w:pPr>
      <w:ind w:right="-256"/>
      <w:jc w:val="center"/>
    </w:pPr>
    <w:rPr>
      <w:b/>
      <w:sz w:val="48"/>
      <w:szCs w:val="20"/>
    </w:rPr>
  </w:style>
  <w:style w:type="paragraph" w:styleId="13">
    <w:name w:val="header"/>
    <w:basedOn w:val="1"/>
    <w:link w:val="21"/>
    <w:qFormat/>
    <w:uiPriority w:val="0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0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5">
    <w:name w:val="Title"/>
    <w:basedOn w:val="1"/>
    <w:next w:val="1"/>
    <w:link w:val="30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8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1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Основной текст Знак"/>
    <w:basedOn w:val="7"/>
    <w:link w:val="14"/>
    <w:qFormat/>
    <w:uiPriority w:val="0"/>
    <w:rPr>
      <w:rFonts w:ascii="Bookman Old Style" w:hAnsi="Bookman Old Style"/>
      <w:sz w:val="24"/>
      <w:lang w:val="ru-RU" w:eastAsia="ru-RU" w:bidi="ar-SA"/>
    </w:rPr>
  </w:style>
  <w:style w:type="character" w:customStyle="1" w:styleId="21">
    <w:name w:val="Верхний колонтитул Знак"/>
    <w:basedOn w:val="7"/>
    <w:link w:val="13"/>
    <w:qFormat/>
    <w:uiPriority w:val="0"/>
    <w:rPr>
      <w:sz w:val="24"/>
      <w:szCs w:val="24"/>
    </w:rPr>
  </w:style>
  <w:style w:type="character" w:customStyle="1" w:styleId="22">
    <w:name w:val="Знак Знак1"/>
    <w:basedOn w:val="7"/>
    <w:qFormat/>
    <w:uiPriority w:val="0"/>
    <w:rPr>
      <w:sz w:val="24"/>
      <w:szCs w:val="24"/>
      <w:lang w:val="ru-RU" w:eastAsia="ru-RU" w:bidi="ar-SA"/>
    </w:rPr>
  </w:style>
  <w:style w:type="character" w:customStyle="1" w:styleId="23">
    <w:name w:val="Заголовок 1 Знак"/>
    <w:basedOn w:val="7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24">
    <w:name w:val="fn"/>
    <w:basedOn w:val="7"/>
    <w:qFormat/>
    <w:uiPriority w:val="0"/>
  </w:style>
  <w:style w:type="character" w:customStyle="1" w:styleId="25">
    <w:name w:val="apple-converted-space"/>
    <w:basedOn w:val="7"/>
    <w:qFormat/>
    <w:uiPriority w:val="0"/>
  </w:style>
  <w:style w:type="paragraph" w:customStyle="1" w:styleId="26">
    <w:name w:val="Обычный + 11 pt"/>
    <w:basedOn w:val="1"/>
    <w:qFormat/>
    <w:uiPriority w:val="0"/>
    <w:pPr>
      <w:numPr>
        <w:ilvl w:val="0"/>
        <w:numId w:val="1"/>
      </w:numPr>
      <w:spacing w:before="120"/>
      <w:ind w:right="-142"/>
    </w:pPr>
    <w:rPr>
      <w:i/>
      <w:sz w:val="22"/>
      <w:szCs w:val="22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Заголовок 4 Знак"/>
    <w:basedOn w:val="7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paragraph" w:styleId="2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30">
    <w:name w:val="Заголовок Знак"/>
    <w:basedOn w:val="7"/>
    <w:link w:val="1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Заголовок 2 Знак"/>
    <w:basedOn w:val="7"/>
    <w:link w:val="3"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32">
    <w:name w:val="Заголовок 9 Знак"/>
    <w:basedOn w:val="7"/>
    <w:link w:val="6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CB8FDB-2E5B-484E-A591-623F6BF4E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714</Words>
  <Characters>4072</Characters>
  <Lines>33</Lines>
  <Paragraphs>9</Paragraphs>
  <TotalTime>43</TotalTime>
  <ScaleCrop>false</ScaleCrop>
  <LinksUpToDate>false</LinksUpToDate>
  <CharactersWithSpaces>4777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2024-12-03T14:15:00Z</dcterms:created>
  <dc:creator>Admin</dc:creator>
  <cp:lastModifiedBy>Антонина Трофимова</cp:lastModifiedBy>
  <cp:lastPrinted>2024-12-03T14:21:00Z</cp:lastPrinted>
  <dcterms:modified xsi:type="dcterms:W3CDTF">2025-11-13T14:57:48Z</dcterms:modified>
  <dc:title>Исключительная роскошь в море……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49D6FA3BB1EE41A2AD8D496846150059_13</vt:lpwstr>
  </property>
</Properties>
</file>